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6B" w:rsidRPr="00304EC3" w:rsidRDefault="00E4756B">
      <w:r>
        <w:t xml:space="preserve">Амплитудная модуляция – выражение </w:t>
      </w:r>
      <w:proofErr w:type="gramStart"/>
      <w:r>
        <w:t>для</w:t>
      </w:r>
      <w:proofErr w:type="gramEnd"/>
      <w:r>
        <w:t xml:space="preserve"> несущей, можно представить в следу</w:t>
      </w:r>
      <w:r w:rsidR="00304EC3">
        <w:t>ю</w:t>
      </w:r>
      <w:r>
        <w:t>щем виде</w:t>
      </w:r>
    </w:p>
    <w:p w:rsidR="00274405" w:rsidRDefault="00E4756B">
      <w:pPr>
        <w:rPr>
          <w:lang w:val="en-US"/>
        </w:rPr>
      </w:pPr>
      <w:r w:rsidRPr="00304EC3">
        <w:t xml:space="preserve"> </w:t>
      </w:r>
      <w:r>
        <w:rPr>
          <w:lang w:val="en-US"/>
        </w:rPr>
        <w:t>U</w:t>
      </w:r>
      <w:r w:rsidRPr="00E4756B">
        <w:rPr>
          <w:lang w:val="en-US"/>
        </w:rPr>
        <w:t>=</w:t>
      </w:r>
      <w:proofErr w:type="spellStart"/>
      <w:r>
        <w:rPr>
          <w:lang w:val="en-US"/>
        </w:rPr>
        <w:t>Uο</w:t>
      </w:r>
      <w:proofErr w:type="spellEnd"/>
      <w:r w:rsidRPr="00E4756B">
        <w:rPr>
          <w:lang w:val="en-US"/>
        </w:rPr>
        <w:t xml:space="preserve"> (</w:t>
      </w:r>
      <w:r>
        <w:rPr>
          <w:lang w:val="en-US"/>
        </w:rPr>
        <w:t>cost</w:t>
      </w:r>
      <w:r w:rsidRPr="00E4756B">
        <w:rPr>
          <w:lang w:val="en-US"/>
        </w:rPr>
        <w:t xml:space="preserve"> </w:t>
      </w:r>
      <w:r>
        <w:t>ο</w:t>
      </w:r>
      <w:r w:rsidRPr="00E4756B">
        <w:rPr>
          <w:lang w:val="en-US"/>
        </w:rPr>
        <w:t>+</w:t>
      </w:r>
      <w:proofErr w:type="gramStart"/>
      <w:r>
        <w:t>φο</w:t>
      </w:r>
      <w:r w:rsidRPr="00E4756B">
        <w:rPr>
          <w:lang w:val="en-US"/>
        </w:rPr>
        <w:t xml:space="preserve"> )</w:t>
      </w:r>
      <w:proofErr w:type="gramEnd"/>
    </w:p>
    <w:p w:rsidR="00E4756B" w:rsidRDefault="00E4756B">
      <w:r>
        <w:t xml:space="preserve">При амплитудной модуляции модулирующей может изменяться по следующему закону. </w:t>
      </w:r>
    </w:p>
    <w:p w:rsidR="00E4756B" w:rsidRPr="00E4756B" w:rsidRDefault="00E4756B">
      <w:r>
        <w:rPr>
          <w:lang w:val="en-US"/>
        </w:rPr>
        <w:t>Um</w:t>
      </w:r>
      <w:r w:rsidRPr="00E4756B">
        <w:t xml:space="preserve"> = </w:t>
      </w:r>
      <w:proofErr w:type="spellStart"/>
      <w:r>
        <w:rPr>
          <w:lang w:val="en-US"/>
        </w:rPr>
        <w:t>Uο</w:t>
      </w:r>
      <w:proofErr w:type="spellEnd"/>
      <w:r w:rsidRPr="00E4756B">
        <w:t>+</w:t>
      </w:r>
      <w:proofErr w:type="spellStart"/>
      <w:proofErr w:type="gramStart"/>
      <w:r>
        <w:rPr>
          <w:lang w:val="en-US"/>
        </w:rPr>
        <w:t>Uf</w:t>
      </w:r>
      <w:proofErr w:type="spellEnd"/>
      <w:r w:rsidRPr="00E4756B">
        <w:t>(</w:t>
      </w:r>
      <w:proofErr w:type="gramEnd"/>
      <w:r>
        <w:rPr>
          <w:lang w:val="en-US"/>
        </w:rPr>
        <w:t>t</w:t>
      </w:r>
      <w:r w:rsidRPr="00E4756B">
        <w:t xml:space="preserve">) </w:t>
      </w:r>
    </w:p>
    <w:p w:rsidR="00E4756B" w:rsidRDefault="00E4756B">
      <m:oMath>
        <m:r>
          <w:rPr>
            <w:rFonts w:ascii="Cambria Math" w:hAnsi="Cambria Math"/>
            <w:lang w:val="en-US"/>
          </w:rPr>
          <m:t>U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Um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cos</m:t>
        </m:r>
        <m:r>
          <m:rPr>
            <m:sty m:val="p"/>
          </m:rPr>
          <w:rPr>
            <w:rFonts w:ascii="Cambria Math" w:hAnsi="Cambria Math"/>
          </w:rPr>
          <m:t>⁡</m:t>
        </m:r>
        <m:r>
          <w:rPr>
            <w:rFonts w:ascii="Cambria Math" w:hAnsi="Cambria Math"/>
          </w:rPr>
          <m:t>(</m:t>
        </m:r>
        <w:proofErr w:type="gramStart"/>
      </m:oMath>
      <w:r>
        <w:t>см</w:t>
      </w:r>
      <w:proofErr w:type="gramEnd"/>
      <w:r>
        <w:t xml:space="preserve">  формулу 1</w:t>
      </w:r>
    </w:p>
    <w:p w:rsidR="00E4756B" w:rsidRDefault="00E4756B">
      <w:r>
        <w:t>Формула</w:t>
      </w:r>
    </w:p>
    <w:p w:rsidR="00E4756B" w:rsidRPr="00E4756B" w:rsidRDefault="00E4756B">
      <w:r>
        <w:t>В большинстве случаев рав</w:t>
      </w:r>
      <w:r w:rsidR="00304EC3">
        <w:t xml:space="preserve">но 0 перепишем в следующем виде </w:t>
      </w:r>
      <w:proofErr w:type="gramStart"/>
      <w:r>
        <w:t>см</w:t>
      </w:r>
      <w:proofErr w:type="gramEnd"/>
      <w:r>
        <w:t xml:space="preserve"> формулу 3</w:t>
      </w:r>
    </w:p>
    <w:p w:rsidR="00E4756B" w:rsidRDefault="00E4756B">
      <w:pPr>
        <w:rPr>
          <w:lang w:val="en-US"/>
        </w:rPr>
      </w:pPr>
      <w:r>
        <w:t>Пусть</w:t>
      </w:r>
      <w:r w:rsidRPr="00E4756B">
        <w:rPr>
          <w:lang w:val="en-US"/>
        </w:rPr>
        <w:t xml:space="preserve"> </w:t>
      </w:r>
      <w:r>
        <w:rPr>
          <w:lang w:val="en-US"/>
        </w:rPr>
        <w:t>f(t)=</w:t>
      </w:r>
      <w:proofErr w:type="spellStart"/>
      <w:r>
        <w:rPr>
          <w:lang w:val="en-US"/>
        </w:rPr>
        <w:t>cos</w:t>
      </w:r>
      <w:proofErr w:type="spellEnd"/>
      <w:r>
        <w:rPr>
          <w:lang w:val="en-US"/>
        </w:rPr>
        <w:t>(</w:t>
      </w:r>
      <w:proofErr w:type="spellStart"/>
      <w:r>
        <w:rPr>
          <w:lang w:val="en-US"/>
        </w:rPr>
        <w:t>Ωt</w:t>
      </w:r>
      <w:proofErr w:type="spellEnd"/>
      <w:r>
        <w:rPr>
          <w:lang w:val="en-US"/>
        </w:rPr>
        <w:t>)</w:t>
      </w:r>
    </w:p>
    <w:p w:rsidR="00E4756B" w:rsidRPr="00304EC3" w:rsidRDefault="00E4756B">
      <w:r>
        <w:t xml:space="preserve">Таким </w:t>
      </w:r>
      <w:proofErr w:type="gramStart"/>
      <w:r>
        <w:t>образом</w:t>
      </w:r>
      <w:proofErr w:type="gramEnd"/>
      <w:r>
        <w:t xml:space="preserve"> спектр модулированных колебаний содержит три составляющих – Основную с частотой Ω0 и амплитудой </w:t>
      </w:r>
      <w:r>
        <w:rPr>
          <w:lang w:val="en-US"/>
        </w:rPr>
        <w:t>U</w:t>
      </w:r>
      <w:r w:rsidRPr="00E4756B">
        <w:t>0</w:t>
      </w:r>
      <w:r>
        <w:t xml:space="preserve"> и две боковых (ω0-Ω) и (ω0+Ω) </w:t>
      </w:r>
      <w:r>
        <w:rPr>
          <w:lang w:val="en-US"/>
        </w:rPr>
        <w:t>c</w:t>
      </w:r>
      <w:r>
        <w:t xml:space="preserve"> амплитудой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U0*m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E4756B" w:rsidRPr="00304EC3" w:rsidRDefault="0027440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.95pt;margin-top:6.4pt;width:0;height:114.75pt;z-index:251663360" o:connectortype="straight"/>
        </w:pict>
      </w:r>
    </w:p>
    <w:p w:rsidR="00E4756B" w:rsidRPr="00E4756B" w:rsidRDefault="00274405" w:rsidP="00E4756B">
      <w:pPr>
        <w:tabs>
          <w:tab w:val="left" w:pos="2310"/>
        </w:tabs>
        <w:rPr>
          <w:lang w:val="en-US"/>
        </w:rPr>
      </w:pPr>
      <w:r>
        <w:rPr>
          <w:noProof/>
        </w:rPr>
        <w:pict>
          <v:shape id="_x0000_s1033" type="#_x0000_t32" style="position:absolute;margin-left:107.7pt;margin-top:5.7pt;width:.05pt;height:90pt;z-index:251665408" o:connectortype="straight"/>
        </w:pict>
      </w:r>
      <w:r w:rsidR="00E4756B" w:rsidRPr="00304EC3">
        <w:tab/>
      </w:r>
      <w:r w:rsidR="00E4756B">
        <w:t>U0</w:t>
      </w:r>
    </w:p>
    <w:p w:rsidR="00E4756B" w:rsidRDefault="00274405">
      <w:pPr>
        <w:rPr>
          <w:lang w:val="en-US"/>
        </w:rPr>
      </w:pPr>
      <w:r>
        <w:rPr>
          <w:noProof/>
        </w:rPr>
        <w:pict>
          <v:shape id="_x0000_s1036" type="#_x0000_t32" style="position:absolute;margin-left:70.95pt;margin-top:19.25pt;width:0;height:51pt;z-index:251667456" o:connectortype="straight"/>
        </w:pict>
      </w:r>
      <w:r>
        <w:rPr>
          <w:noProof/>
        </w:rPr>
        <w:pict>
          <v:shape id="_x0000_s1035" type="#_x0000_t32" style="position:absolute;margin-left:147.45pt;margin-top:19.25pt;width:0;height:51pt;z-index:251666432" o:connectortype="straight"/>
        </w:pict>
      </w:r>
    </w:p>
    <w:p w:rsidR="00E4756B" w:rsidRDefault="00E4756B" w:rsidP="00E4756B">
      <w:pPr>
        <w:tabs>
          <w:tab w:val="left" w:pos="1335"/>
          <w:tab w:val="left" w:pos="3225"/>
        </w:tabs>
        <w:rPr>
          <w:lang w:val="en-US"/>
        </w:rPr>
      </w:pPr>
      <w:r>
        <w:rPr>
          <w:lang w:val="en-US"/>
        </w:rP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U0*m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lang w:val="en-US"/>
        </w:rP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U0*m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E4756B" w:rsidRDefault="00274405">
      <w:pPr>
        <w:rPr>
          <w:lang w:val="en-US"/>
        </w:rPr>
      </w:pPr>
      <w:r>
        <w:rPr>
          <w:noProof/>
        </w:rPr>
        <w:pict>
          <v:shape id="_x0000_s1032" type="#_x0000_t32" style="position:absolute;margin-left:28.95pt;margin-top:19.4pt;width:154.45pt;height:0;flip:x;z-index:251664384" o:connectortype="straight"/>
        </w:pict>
      </w:r>
    </w:p>
    <w:p w:rsidR="00E4756B" w:rsidRDefault="00E4756B">
      <w:pPr>
        <w:rPr>
          <w:lang w:val="en-US"/>
        </w:rPr>
      </w:pPr>
    </w:p>
    <w:p w:rsidR="00E4756B" w:rsidRDefault="00274405">
      <w:r>
        <w:rPr>
          <w:noProof/>
        </w:rPr>
        <w:pict>
          <v:shape id="_x0000_s1030" type="#_x0000_t32" style="position:absolute;margin-left:65.7pt;margin-top:94.15pt;width:.05pt;height:90pt;z-index:251662336" o:connectortype="straight"/>
        </w:pict>
      </w:r>
      <w:r>
        <w:rPr>
          <w:noProof/>
        </w:rPr>
        <w:pict>
          <v:shape id="_x0000_s1029" type="#_x0000_t32" style="position:absolute;margin-left:35.05pt;margin-top:133.15pt;width:.05pt;height:51pt;z-index:251661312" o:connectortype="straight"/>
        </w:pict>
      </w:r>
      <w:r>
        <w:rPr>
          <w:noProof/>
        </w:rPr>
        <w:pict>
          <v:shape id="_x0000_s1028" type="#_x0000_t32" style="position:absolute;margin-left:101.7pt;margin-top:133.15pt;width:0;height:51pt;z-index:251660288" o:connectortype="straight"/>
        </w:pict>
      </w:r>
      <w:r>
        <w:rPr>
          <w:noProof/>
        </w:rPr>
        <w:pict>
          <v:shape id="_x0000_s1026" type="#_x0000_t32" style="position:absolute;margin-left:10.95pt;margin-top:54.4pt;width:0;height:129.75pt;z-index:251658240" o:connectortype="straight"/>
        </w:pict>
      </w:r>
      <w:r w:rsidR="00304EC3">
        <w:t>Если</w:t>
      </w:r>
      <w:r w:rsidR="00E4756B">
        <w:t xml:space="preserve"> </w:t>
      </w:r>
      <w:r w:rsidR="00E4756B">
        <w:rPr>
          <w:lang w:val="en-US"/>
        </w:rPr>
        <w:t>f</w:t>
      </w:r>
      <w:r w:rsidR="00E4756B" w:rsidRPr="00E4756B">
        <w:t>(</w:t>
      </w:r>
      <w:r w:rsidR="00E4756B">
        <w:rPr>
          <w:lang w:val="en-US"/>
        </w:rPr>
        <w:t>t</w:t>
      </w:r>
      <w:r w:rsidR="00E4756B" w:rsidRPr="00E4756B">
        <w:t>)</w:t>
      </w:r>
      <w:r w:rsidR="00E4756B">
        <w:t>сигнал произвольной формы</w:t>
      </w:r>
      <w:proofErr w:type="gramStart"/>
      <w:r w:rsidR="00E4756B">
        <w:t xml:space="preserve"> ,</w:t>
      </w:r>
      <w:proofErr w:type="gramEnd"/>
      <w:r w:rsidR="00E4756B">
        <w:t xml:space="preserve"> то возникают уже не 2 боковых частоты, а спектры боковых частот.</w:t>
      </w:r>
    </w:p>
    <w:p w:rsidR="00E4756B" w:rsidRPr="00E4756B" w:rsidRDefault="00E4756B" w:rsidP="00E4756B"/>
    <w:p w:rsidR="00E4756B" w:rsidRDefault="00E4756B" w:rsidP="00E4756B"/>
    <w:p w:rsidR="00E4756B" w:rsidRDefault="00E4756B" w:rsidP="00E4756B">
      <w:pPr>
        <w:tabs>
          <w:tab w:val="left" w:pos="1485"/>
        </w:tabs>
        <w:rPr>
          <w:lang w:val="en-US"/>
        </w:rPr>
      </w:pPr>
      <w:r>
        <w:tab/>
      </w:r>
      <w:r>
        <w:rPr>
          <w:lang w:val="en-US"/>
        </w:rPr>
        <w:t>U0</w:t>
      </w:r>
    </w:p>
    <w:p w:rsidR="00E4756B" w:rsidRDefault="00E4756B" w:rsidP="00E4756B">
      <w:pPr>
        <w:tabs>
          <w:tab w:val="left" w:pos="750"/>
          <w:tab w:val="left" w:pos="2280"/>
        </w:tabs>
        <w:rPr>
          <w:lang w:val="en-US"/>
        </w:rPr>
      </w:pPr>
      <w:r>
        <w:rPr>
          <w:lang w:val="en-US"/>
        </w:rP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U0*m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lang w:val="en-US"/>
        </w:rP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U0*m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E4756B" w:rsidRPr="00E4756B" w:rsidRDefault="00274405" w:rsidP="00E4756B">
      <w:pPr>
        <w:rPr>
          <w:lang w:val="en-US"/>
        </w:rPr>
      </w:pPr>
      <w:r>
        <w:rPr>
          <w:noProof/>
        </w:rPr>
        <w:pict>
          <v:shape id="_x0000_s1044" type="#_x0000_t32" style="position:absolute;margin-left:19.2pt;margin-top:15.8pt;width:.05pt;height:20.55pt;z-index:251675648" o:connectortype="straight"/>
        </w:pict>
      </w:r>
      <w:r>
        <w:rPr>
          <w:noProof/>
        </w:rPr>
        <w:pict>
          <v:shape id="_x0000_s1043" type="#_x0000_t32" style="position:absolute;margin-left:50.7pt;margin-top:15.8pt;width:.05pt;height:20.55pt;z-index:251674624" o:connectortype="straight"/>
        </w:pict>
      </w:r>
      <w:r>
        <w:rPr>
          <w:noProof/>
        </w:rPr>
        <w:pict>
          <v:shape id="_x0000_s1042" type="#_x0000_t32" style="position:absolute;margin-left:28.9pt;margin-top:9.8pt;width:.05pt;height:26.55pt;z-index:251673600" o:connectortype="straight"/>
        </w:pict>
      </w:r>
      <w:r>
        <w:rPr>
          <w:noProof/>
        </w:rPr>
        <w:pict>
          <v:shape id="_x0000_s1041" type="#_x0000_t32" style="position:absolute;margin-left:43.2pt;margin-top:9.8pt;width:.05pt;height:26.55pt;z-index:251672576" o:connectortype="straight"/>
        </w:pict>
      </w:r>
      <w:r>
        <w:rPr>
          <w:noProof/>
        </w:rPr>
        <w:pict>
          <v:shape id="_x0000_s1040" type="#_x0000_t32" style="position:absolute;margin-left:123.45pt;margin-top:15.8pt;width:.05pt;height:20.55pt;z-index:251671552" o:connectortype="straight"/>
        </w:pict>
      </w:r>
      <w:r>
        <w:rPr>
          <w:noProof/>
        </w:rPr>
        <w:pict>
          <v:shape id="_x0000_s1037" type="#_x0000_t32" style="position:absolute;margin-left:79.95pt;margin-top:15.8pt;width:.05pt;height:20.55pt;z-index:251668480" o:connectortype="straight"/>
        </w:pict>
      </w:r>
      <w:r>
        <w:rPr>
          <w:noProof/>
        </w:rPr>
        <w:pict>
          <v:shape id="_x0000_s1038" type="#_x0000_t32" style="position:absolute;margin-left:89.7pt;margin-top:9.8pt;width:.05pt;height:26.55pt;z-index:251669504" o:connectortype="straight"/>
        </w:pict>
      </w:r>
      <w:r>
        <w:rPr>
          <w:noProof/>
        </w:rPr>
        <w:pict>
          <v:shape id="_x0000_s1039" type="#_x0000_t32" style="position:absolute;margin-left:114.5pt;margin-top:9.8pt;width:.05pt;height:26.55pt;z-index:251670528" o:connectortype="straight"/>
        </w:pict>
      </w:r>
    </w:p>
    <w:p w:rsidR="00E4756B" w:rsidRPr="00E4756B" w:rsidRDefault="00274405" w:rsidP="00E4756B">
      <w:pPr>
        <w:rPr>
          <w:lang w:val="en-US"/>
        </w:rPr>
      </w:pPr>
      <w:r>
        <w:rPr>
          <w:noProof/>
        </w:rPr>
        <w:pict>
          <v:shape id="_x0000_s1027" type="#_x0000_t32" style="position:absolute;margin-left:10.9pt;margin-top:10.9pt;width:122.95pt;height:0;flip:x;z-index:251659264" o:connectortype="straight"/>
        </w:pict>
      </w:r>
    </w:p>
    <w:p w:rsidR="00E4756B" w:rsidRDefault="00E4756B" w:rsidP="00E4756B">
      <w:pPr>
        <w:rPr>
          <w:lang w:val="en-US"/>
        </w:rPr>
      </w:pPr>
    </w:p>
    <w:p w:rsidR="00E4756B" w:rsidRDefault="00E4756B" w:rsidP="00E4756B">
      <w:pPr>
        <w:tabs>
          <w:tab w:val="left" w:pos="3120"/>
        </w:tabs>
      </w:pPr>
      <w:r>
        <w:t xml:space="preserve">Поскольку несущая частота не </w:t>
      </w:r>
      <w:r w:rsidR="00304EC3">
        <w:t>учувствует</w:t>
      </w:r>
      <w:r>
        <w:t xml:space="preserve"> в передаче информации</w:t>
      </w:r>
      <w:proofErr w:type="gramStart"/>
      <w:r>
        <w:t xml:space="preserve"> ,</w:t>
      </w:r>
      <w:proofErr w:type="gramEnd"/>
      <w:r>
        <w:t xml:space="preserve"> то на передающей стороне идет ее подавление , что получает пол</w:t>
      </w:r>
      <w:r w:rsidR="00304EC3">
        <w:t>учить выигрыш в мощности, так как боковые полосы</w:t>
      </w:r>
      <w:r>
        <w:t xml:space="preserve"> симметричны, то подавляется одна из боковых частот</w:t>
      </w:r>
    </w:p>
    <w:p w:rsidR="00E4756B" w:rsidRDefault="00E4756B" w:rsidP="00E4756B">
      <w:pPr>
        <w:tabs>
          <w:tab w:val="left" w:pos="3120"/>
        </w:tabs>
      </w:pPr>
      <w:r>
        <w:t>Практическая ширина спектра сигнала.</w:t>
      </w:r>
    </w:p>
    <w:p w:rsidR="00E4756B" w:rsidRPr="00304EC3" w:rsidRDefault="00E4756B" w:rsidP="00E4756B">
      <w:pPr>
        <w:tabs>
          <w:tab w:val="left" w:pos="3120"/>
        </w:tabs>
      </w:pPr>
      <w:r>
        <w:lastRenderedPageBreak/>
        <w:t>Реальный сигнал имеет ограниченную длительность, то обладает беско</w:t>
      </w:r>
      <w:r w:rsidR="00304EC3">
        <w:t>нечным частотным спектром, практически все каналы связи имею</w:t>
      </w:r>
      <w:r>
        <w:t xml:space="preserve">т ограниченную полосу пропускания. </w:t>
      </w:r>
      <w:proofErr w:type="gramStart"/>
      <w:r>
        <w:t>Следовательно</w:t>
      </w:r>
      <w:proofErr w:type="gramEnd"/>
      <w:r>
        <w:t xml:space="preserve"> при передаче по каналам связи, может быть передана лишь часть его частотного спектра.</w:t>
      </w:r>
      <w:r w:rsidR="00304EC3">
        <w:t xml:space="preserve"> Отсюда задача</w:t>
      </w:r>
      <w:proofErr w:type="gramStart"/>
      <w:r w:rsidR="00304EC3">
        <w:t xml:space="preserve"> ,</w:t>
      </w:r>
      <w:proofErr w:type="gramEnd"/>
      <w:r w:rsidR="00304EC3">
        <w:t xml:space="preserve"> обеспечить проп</w:t>
      </w:r>
      <w:r>
        <w:t>ускание наиболее существенной части спектра. В</w:t>
      </w:r>
      <w:r w:rsidR="00304EC3">
        <w:t xml:space="preserve"> </w:t>
      </w:r>
      <w:r>
        <w:t>связи с этим введено понятие практической ширины спектра сигнала.</w:t>
      </w:r>
    </w:p>
    <w:p w:rsidR="00E4756B" w:rsidRDefault="00E4756B" w:rsidP="00E4756B">
      <w:pPr>
        <w:tabs>
          <w:tab w:val="left" w:pos="3120"/>
        </w:tabs>
      </w:pPr>
      <w:r>
        <w:t>Квантование</w:t>
      </w:r>
    </w:p>
    <w:p w:rsidR="00E4756B" w:rsidRDefault="00E4756B" w:rsidP="00E4756B">
      <w:pPr>
        <w:tabs>
          <w:tab w:val="left" w:pos="3120"/>
        </w:tabs>
      </w:pPr>
      <w:r>
        <w:t>Во многих случаях первичные сигналы непрерывны, передача таких сигналов, встречает трудности связанные с появлением апп</w:t>
      </w:r>
      <w:r w:rsidR="00304EC3">
        <w:t>а</w:t>
      </w:r>
      <w:r>
        <w:t>ратурных погрешностей, погрешностей, о</w:t>
      </w:r>
      <w:r w:rsidR="00304EC3">
        <w:t>т нестабильности параметров св</w:t>
      </w:r>
      <w:r>
        <w:t>язи. С целью устранения этих погрешностей и</w:t>
      </w:r>
      <w:r w:rsidR="00304EC3">
        <w:t xml:space="preserve">спользуется преобразования </w:t>
      </w:r>
      <w:proofErr w:type="spellStart"/>
      <w:r w:rsidR="00304EC3">
        <w:t>непе</w:t>
      </w:r>
      <w:r>
        <w:t>рывных</w:t>
      </w:r>
      <w:proofErr w:type="spellEnd"/>
      <w:r>
        <w:t xml:space="preserve"> сигналов </w:t>
      </w:r>
      <w:proofErr w:type="gramStart"/>
      <w:r>
        <w:t>в</w:t>
      </w:r>
      <w:proofErr w:type="gramEnd"/>
      <w:r>
        <w:t xml:space="preserve"> дискретные. Дискретная форма представление сигналов дает значительное преимущество в хранении и обработке информации, кроме того можно использовать одни и те же </w:t>
      </w:r>
      <w:proofErr w:type="spellStart"/>
      <w:r>
        <w:t>устройставва</w:t>
      </w:r>
      <w:proofErr w:type="spellEnd"/>
      <w:r>
        <w:t xml:space="preserve">, для большого числа различных сигналов. Преобразование непрерывных сигналов в </w:t>
      </w:r>
      <w:proofErr w:type="gramStart"/>
      <w:r>
        <w:t>дискретные</w:t>
      </w:r>
      <w:proofErr w:type="gramEnd"/>
      <w:r>
        <w:t xml:space="preserve"> получило название квантование.</w:t>
      </w:r>
    </w:p>
    <w:p w:rsidR="00E4756B" w:rsidRDefault="00E4756B" w:rsidP="00E4756B">
      <w:pPr>
        <w:tabs>
          <w:tab w:val="left" w:pos="3120"/>
        </w:tabs>
      </w:pPr>
      <w:r>
        <w:t>Различают</w:t>
      </w:r>
      <w:proofErr w:type="gramStart"/>
      <w:r>
        <w:t xml:space="preserve"> :</w:t>
      </w:r>
      <w:proofErr w:type="gramEnd"/>
    </w:p>
    <w:p w:rsidR="00E4756B" w:rsidRDefault="00E4756B" w:rsidP="00E4756B">
      <w:pPr>
        <w:pStyle w:val="a6"/>
        <w:numPr>
          <w:ilvl w:val="0"/>
          <w:numId w:val="1"/>
        </w:numPr>
        <w:tabs>
          <w:tab w:val="left" w:pos="3120"/>
        </w:tabs>
      </w:pPr>
      <w:r>
        <w:t>Квантование по времени</w:t>
      </w:r>
    </w:p>
    <w:p w:rsidR="00E4756B" w:rsidRDefault="00E4756B" w:rsidP="00E4756B">
      <w:pPr>
        <w:pStyle w:val="a6"/>
        <w:numPr>
          <w:ilvl w:val="0"/>
          <w:numId w:val="1"/>
        </w:numPr>
        <w:tabs>
          <w:tab w:val="left" w:pos="3120"/>
        </w:tabs>
      </w:pPr>
      <w:r>
        <w:t>Квантование по уровню</w:t>
      </w:r>
    </w:p>
    <w:p w:rsidR="009C055B" w:rsidRDefault="009C055B" w:rsidP="009C055B">
      <w:pPr>
        <w:tabs>
          <w:tab w:val="left" w:pos="3120"/>
        </w:tabs>
        <w:ind w:left="360"/>
      </w:pPr>
      <w:r>
        <w:t>Схемы один и два.</w:t>
      </w:r>
    </w:p>
    <w:p w:rsidR="009C055B" w:rsidRDefault="009C055B" w:rsidP="009C055B">
      <w:pPr>
        <w:tabs>
          <w:tab w:val="left" w:pos="3120"/>
        </w:tabs>
        <w:ind w:left="360"/>
      </w:pPr>
      <w:r>
        <w:t xml:space="preserve">Квантование по времени заключается в замене непрерывного сигнала, </w:t>
      </w:r>
      <w:r>
        <w:rPr>
          <w:lang w:val="en-US"/>
        </w:rPr>
        <w:t>X</w:t>
      </w:r>
      <w:r w:rsidRPr="009C055B">
        <w:t>(</w:t>
      </w:r>
      <w:r>
        <w:rPr>
          <w:lang w:val="en-US"/>
        </w:rPr>
        <w:t>T</w:t>
      </w:r>
      <w:r w:rsidRPr="009C055B">
        <w:t xml:space="preserve">) </w:t>
      </w:r>
      <w:proofErr w:type="spellStart"/>
      <w:r>
        <w:t>Дисчкреным</w:t>
      </w:r>
      <w:proofErr w:type="spellEnd"/>
      <w:r>
        <w:t xml:space="preserve"> по времени сигналов </w:t>
      </w:r>
      <w:r>
        <w:rPr>
          <w:lang w:val="en-US"/>
        </w:rPr>
        <w:t>x</w:t>
      </w:r>
      <w:proofErr w:type="gramStart"/>
      <w:r w:rsidRPr="009C055B">
        <w:t xml:space="preserve">( </w:t>
      </w:r>
      <w:proofErr w:type="gramEnd"/>
      <w:r>
        <w:t xml:space="preserve">значение которого для фиксированных моментов времени совпадает </w:t>
      </w:r>
      <w:proofErr w:type="spellStart"/>
      <w:r>
        <w:t>соответсвенно</w:t>
      </w:r>
      <w:proofErr w:type="spellEnd"/>
      <w:r>
        <w:t xml:space="preserve"> с </w:t>
      </w:r>
      <w:proofErr w:type="spellStart"/>
      <w:r>
        <w:t>мнгновенными</w:t>
      </w:r>
      <w:proofErr w:type="spellEnd"/>
      <w:r>
        <w:t xml:space="preserve"> значениями </w:t>
      </w:r>
      <w:proofErr w:type="spellStart"/>
      <w:r>
        <w:t>неперывного</w:t>
      </w:r>
      <w:proofErr w:type="spellEnd"/>
      <w:r>
        <w:t xml:space="preserve"> сигнала. </w:t>
      </w:r>
    </w:p>
    <w:p w:rsidR="009C055B" w:rsidRDefault="009C055B" w:rsidP="009C055B">
      <w:pPr>
        <w:tabs>
          <w:tab w:val="left" w:pos="3120"/>
        </w:tabs>
        <w:ind w:left="360"/>
      </w:pPr>
      <w:r>
        <w:t xml:space="preserve">Квантование по уровню заключается в замене непрерывного множества значений </w:t>
      </w:r>
      <w:proofErr w:type="spellStart"/>
      <w:r>
        <w:t>x</w:t>
      </w:r>
      <w:proofErr w:type="spellEnd"/>
      <w:r>
        <w:t>(</w:t>
      </w:r>
      <w:proofErr w:type="spellStart"/>
      <w:r>
        <w:t>t</w:t>
      </w:r>
      <w:proofErr w:type="spellEnd"/>
      <w:r>
        <w:t>)</w:t>
      </w:r>
      <w:proofErr w:type="spellStart"/>
      <w:r>
        <w:rPr>
          <w:lang w:val="en-US"/>
        </w:rPr>
        <w:t>vyj</w:t>
      </w:r>
      <w:proofErr w:type="spellEnd"/>
      <w:r w:rsidRPr="009C055B">
        <w:t>;</w:t>
      </w:r>
      <w:proofErr w:type="spellStart"/>
      <w:r>
        <w:rPr>
          <w:lang w:val="en-US"/>
        </w:rPr>
        <w:t>ycndjv</w:t>
      </w:r>
      <w:proofErr w:type="spellEnd"/>
      <w:r w:rsidRPr="009C055B">
        <w:t xml:space="preserve"> </w:t>
      </w:r>
      <w:proofErr w:type="spellStart"/>
      <w:r>
        <w:rPr>
          <w:lang w:val="en-US"/>
        </w:rPr>
        <w:t>lbcrhtnys</w:t>
      </w:r>
      <w:proofErr w:type="spellEnd"/>
      <w:r w:rsidRPr="009C055B">
        <w:t xml:space="preserve">[ </w:t>
      </w:r>
      <w:proofErr w:type="spellStart"/>
      <w:r>
        <w:rPr>
          <w:lang w:val="en-US"/>
        </w:rPr>
        <w:t>pyfxtybq</w:t>
      </w:r>
      <w:proofErr w:type="spellEnd"/>
      <w:r>
        <w:t xml:space="preserve"> </w:t>
      </w:r>
      <w:r>
        <w:rPr>
          <w:lang w:val="en-US"/>
        </w:rPr>
        <w:t>x</w:t>
      </w:r>
      <w:r>
        <w:t xml:space="preserve">дискретное </w:t>
      </w:r>
      <w:r w:rsidRPr="009C055B">
        <w:t>(</w:t>
      </w:r>
      <w:r>
        <w:rPr>
          <w:lang w:val="en-US"/>
        </w:rPr>
        <w:t>t</w:t>
      </w:r>
      <w:r w:rsidRPr="009C055B">
        <w:t>)</w:t>
      </w:r>
      <w:r>
        <w:t xml:space="preserve"> при этом шкала возможных значений сигналов, </w:t>
      </w:r>
      <w:proofErr w:type="spellStart"/>
      <w:r>
        <w:t>разьивается</w:t>
      </w:r>
      <w:proofErr w:type="spellEnd"/>
      <w:r>
        <w:t xml:space="preserve"> на множество </w:t>
      </w:r>
      <w:proofErr w:type="spellStart"/>
      <w:r>
        <w:t>уровней</w:t>
      </w:r>
      <w:proofErr w:type="gramStart"/>
      <w:r>
        <w:t>,п</w:t>
      </w:r>
      <w:proofErr w:type="gramEnd"/>
      <w:r>
        <w:t>ри</w:t>
      </w:r>
      <w:proofErr w:type="spellEnd"/>
      <w:r>
        <w:t xml:space="preserve"> этом шкала заменяется ближайшим из этих </w:t>
      </w:r>
      <w:proofErr w:type="spellStart"/>
      <w:r>
        <w:t>кровней</w:t>
      </w:r>
      <w:proofErr w:type="spellEnd"/>
      <w:r>
        <w:t xml:space="preserve">. Часто сигнал квантуют как по </w:t>
      </w:r>
      <w:proofErr w:type="gramStart"/>
      <w:r>
        <w:t>времени</w:t>
      </w:r>
      <w:proofErr w:type="gramEnd"/>
      <w:r>
        <w:t xml:space="preserve"> так и по </w:t>
      </w:r>
      <w:proofErr w:type="spellStart"/>
      <w:r>
        <w:t>уровн</w:t>
      </w:r>
      <w:proofErr w:type="spellEnd"/>
      <w:r>
        <w:t>.</w:t>
      </w:r>
    </w:p>
    <w:p w:rsidR="009C055B" w:rsidRDefault="009C055B" w:rsidP="009C055B">
      <w:pPr>
        <w:tabs>
          <w:tab w:val="left" w:pos="3120"/>
        </w:tabs>
        <w:ind w:left="360"/>
      </w:pPr>
      <w:r>
        <w:t>Квантование по времени.</w:t>
      </w:r>
    </w:p>
    <w:p w:rsidR="009C055B" w:rsidRDefault="009C055B" w:rsidP="009C055B">
      <w:pPr>
        <w:tabs>
          <w:tab w:val="left" w:pos="3120"/>
        </w:tabs>
        <w:ind w:left="360"/>
      </w:pPr>
      <w:r>
        <w:t>Схема 3</w:t>
      </w:r>
    </w:p>
    <w:p w:rsidR="009C055B" w:rsidRPr="00304EC3" w:rsidRDefault="009C055B" w:rsidP="009C055B">
      <w:pPr>
        <w:tabs>
          <w:tab w:val="left" w:pos="3120"/>
        </w:tabs>
        <w:ind w:left="360"/>
      </w:pPr>
      <w:r>
        <w:t>Временной интервал</w:t>
      </w:r>
      <w:proofErr w:type="spellStart"/>
      <w:proofErr w:type="gramStart"/>
      <w:r>
        <w:rPr>
          <w:lang w:val="en-US"/>
        </w:rPr>
        <w:t>tk</w:t>
      </w:r>
      <w:proofErr w:type="spellEnd"/>
      <w:proofErr w:type="gramEnd"/>
      <w:r>
        <w:t xml:space="preserve"> </w:t>
      </w:r>
      <w:proofErr w:type="spellStart"/>
      <w:r>
        <w:t>назвыается</w:t>
      </w:r>
      <w:proofErr w:type="spellEnd"/>
      <w:r>
        <w:t xml:space="preserve"> интервалом </w:t>
      </w:r>
      <w:proofErr w:type="spellStart"/>
      <w:r>
        <w:t>кувантования</w:t>
      </w:r>
      <w:proofErr w:type="spellEnd"/>
      <w:r>
        <w:t xml:space="preserve"> величина обратная интервалу квантования </w:t>
      </w:r>
      <w:proofErr w:type="spellStart"/>
      <w:r>
        <w:t>называектся</w:t>
      </w:r>
      <w:proofErr w:type="spellEnd"/>
      <w:r>
        <w:t xml:space="preserve"> частотой квантования</w:t>
      </w:r>
      <w:proofErr w:type="spellStart"/>
      <w:r>
        <w:rPr>
          <w:lang w:val="en-US"/>
        </w:rPr>
        <w:t>Fk</w:t>
      </w:r>
      <w:proofErr w:type="spellEnd"/>
    </w:p>
    <w:p w:rsidR="009C055B" w:rsidRDefault="009C055B" w:rsidP="009C055B">
      <w:pPr>
        <w:tabs>
          <w:tab w:val="left" w:pos="3120"/>
        </w:tabs>
        <w:ind w:left="360"/>
      </w:pPr>
      <w:r>
        <w:t xml:space="preserve">По </w:t>
      </w:r>
      <w:proofErr w:type="spellStart"/>
      <w:r>
        <w:t>мнговенным</w:t>
      </w:r>
      <w:proofErr w:type="spellEnd"/>
      <w:r>
        <w:t xml:space="preserve"> значениям </w:t>
      </w:r>
      <w:proofErr w:type="spellStart"/>
      <w:r>
        <w:rPr>
          <w:lang w:val="en-US"/>
        </w:rPr>
        <w:t>xg</w:t>
      </w:r>
      <w:proofErr w:type="spellEnd"/>
      <w:r w:rsidRPr="009C055B">
        <w:t>(</w:t>
      </w:r>
      <w:r>
        <w:rPr>
          <w:lang w:val="en-US"/>
        </w:rPr>
        <w:t>t</w:t>
      </w:r>
      <w:r w:rsidRPr="009C055B">
        <w:t>)</w:t>
      </w:r>
      <w:r>
        <w:t xml:space="preserve"> можно восстановить исходную функцию с </w:t>
      </w:r>
      <w:proofErr w:type="spellStart"/>
      <w:r>
        <w:t>оределенной</w:t>
      </w:r>
      <w:proofErr w:type="spellEnd"/>
      <w:r>
        <w:t xml:space="preserve"> точностью, </w:t>
      </w:r>
      <w:proofErr w:type="gramStart"/>
      <w:r>
        <w:t>функцию</w:t>
      </w:r>
      <w:proofErr w:type="gramEnd"/>
      <w:r>
        <w:t xml:space="preserve"> полученную в результате восстановления называют </w:t>
      </w:r>
      <w:proofErr w:type="spellStart"/>
      <w:r>
        <w:t>воспроиводящей</w:t>
      </w:r>
      <w:proofErr w:type="spellEnd"/>
      <w:r>
        <w:t xml:space="preserve"> функцией. С уменьшением интервала квантования </w:t>
      </w:r>
      <w:proofErr w:type="gramStart"/>
      <w:r>
        <w:t>однако</w:t>
      </w:r>
      <w:proofErr w:type="gramEnd"/>
      <w:r>
        <w:t xml:space="preserve"> это приведет к увеличению времени занятости канала и потребует использование канала с большой пропускной способностью. Поэтому выбирают компромиссное решение, позволяющее восстанавливать исходную функцию с заданной точностью и допустимыми затратами. Квантование по времени бывает равномерным и неравномерным. При равномерном квантовании интервал функция 4. </w:t>
      </w:r>
    </w:p>
    <w:p w:rsidR="009C055B" w:rsidRDefault="009C055B" w:rsidP="009C055B">
      <w:pPr>
        <w:tabs>
          <w:tab w:val="left" w:pos="3120"/>
        </w:tabs>
        <w:ind w:left="360"/>
      </w:pPr>
      <w:r>
        <w:t>При неравномерном интервал времени изменяется по определенному закону. Неравномерное квантование бывает с адаптивно выбираемым интервалом квантования и случайным интервалом квантования.</w:t>
      </w:r>
    </w:p>
    <w:p w:rsidR="009C055B" w:rsidRDefault="009C055B" w:rsidP="009C055B">
      <w:pPr>
        <w:tabs>
          <w:tab w:val="left" w:pos="3120"/>
        </w:tabs>
        <w:ind w:left="360"/>
      </w:pPr>
      <w:r>
        <w:lastRenderedPageBreak/>
        <w:t>Схема 32 (адаптивное квантование)</w:t>
      </w:r>
    </w:p>
    <w:p w:rsidR="009C055B" w:rsidRDefault="009C055B" w:rsidP="009C055B">
      <w:pPr>
        <w:tabs>
          <w:tab w:val="left" w:pos="3120"/>
        </w:tabs>
        <w:ind w:left="360"/>
      </w:pPr>
      <w:r>
        <w:t xml:space="preserve">Как видно из рисунка значение сигнала изменяется с различной скоростью. Таким </w:t>
      </w:r>
      <w:proofErr w:type="gramStart"/>
      <w:r>
        <w:t>образом</w:t>
      </w:r>
      <w:proofErr w:type="gramEnd"/>
      <w:r>
        <w:t xml:space="preserve"> мы будем передавать только то значение сигнала отличается от переданного ранее, на ранее определенную величину, то это значение передается. В противном случае пропускается.</w:t>
      </w:r>
    </w:p>
    <w:p w:rsidR="009C055B" w:rsidRDefault="009C055B" w:rsidP="009C055B">
      <w:pPr>
        <w:tabs>
          <w:tab w:val="left" w:pos="3120"/>
        </w:tabs>
        <w:ind w:left="360"/>
      </w:pPr>
      <w:r>
        <w:t>Схема равномерного квантования</w:t>
      </w:r>
    </w:p>
    <w:p w:rsidR="009C055B" w:rsidRDefault="00274405" w:rsidP="009C055B">
      <w:pPr>
        <w:tabs>
          <w:tab w:val="left" w:pos="3120"/>
        </w:tabs>
        <w:ind w:left="360"/>
      </w:pPr>
      <w:r>
        <w:rPr>
          <w:noProof/>
        </w:rPr>
        <w:pict>
          <v:rect id="_x0000_s1047" style="position:absolute;left:0;text-align:left;margin-left:144.45pt;margin-top:65.6pt;width:44.25pt;height:30.75pt;z-index:251678720">
            <v:textbox>
              <w:txbxContent>
                <w:p w:rsidR="009C055B" w:rsidRDefault="009C055B">
                  <w:r>
                    <w:t>УУ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40.2pt;margin-top:65.6pt;width:42.75pt;height:30.75pt;z-index:251677696">
            <v:textbox style="mso-next-textbox:#_x0000_s1046">
              <w:txbxContent>
                <w:p w:rsidR="009C055B" w:rsidRDefault="009C055B">
                  <w:r>
                    <w:t>ГИ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16.95pt;margin-top:16.1pt;width:87.75pt;height:27.75pt;z-index:251676672">
            <v:textbox>
              <w:txbxContent>
                <w:p w:rsidR="009C055B" w:rsidRDefault="009C055B">
                  <w:r>
                    <w:t>прерыватель</w:t>
                  </w:r>
                </w:p>
              </w:txbxContent>
            </v:textbox>
          </v:rect>
        </w:pict>
      </w:r>
    </w:p>
    <w:p w:rsidR="009C055B" w:rsidRPr="009C055B" w:rsidRDefault="009C055B" w:rsidP="009C055B"/>
    <w:p w:rsidR="009C055B" w:rsidRPr="009C055B" w:rsidRDefault="009C055B" w:rsidP="009C055B"/>
    <w:p w:rsidR="009C055B" w:rsidRDefault="009C055B" w:rsidP="009C055B"/>
    <w:p w:rsidR="009C055B" w:rsidRDefault="009C055B" w:rsidP="009C055B">
      <w:pPr>
        <w:tabs>
          <w:tab w:val="left" w:pos="4155"/>
        </w:tabs>
      </w:pPr>
      <w:r>
        <w:tab/>
      </w:r>
    </w:p>
    <w:p w:rsidR="009C055B" w:rsidRPr="00304EC3" w:rsidRDefault="00304EC3" w:rsidP="009C055B">
      <w:pPr>
        <w:tabs>
          <w:tab w:val="left" w:pos="4155"/>
        </w:tabs>
      </w:pPr>
      <w:r>
        <w:t xml:space="preserve">Наиболее </w:t>
      </w:r>
      <w:proofErr w:type="gramStart"/>
      <w:r>
        <w:t>широкое</w:t>
      </w:r>
      <w:proofErr w:type="gramEnd"/>
      <w:r>
        <w:t xml:space="preserve"> </w:t>
      </w:r>
      <w:proofErr w:type="spellStart"/>
      <w:r>
        <w:t>распростро</w:t>
      </w:r>
      <w:r w:rsidR="009C055B">
        <w:t>анение</w:t>
      </w:r>
      <w:proofErr w:type="spellEnd"/>
      <w:r w:rsidR="009C055B">
        <w:t xml:space="preserve"> получил частотный критерий Котельникова. Данный критерий выбора частоты квантования базируется на теореме Котельникова</w:t>
      </w:r>
      <w:proofErr w:type="gramStart"/>
      <w:r w:rsidR="009C055B">
        <w:t xml:space="preserve"> :</w:t>
      </w:r>
      <w:proofErr w:type="gramEnd"/>
      <w:r w:rsidR="009C055B">
        <w:t xml:space="preserve"> Если непрерывная функция </w:t>
      </w:r>
      <w:r w:rsidR="009C055B">
        <w:rPr>
          <w:lang w:val="en-US"/>
        </w:rPr>
        <w:t>x</w:t>
      </w:r>
      <w:r w:rsidR="009C055B" w:rsidRPr="009C055B">
        <w:t>(</w:t>
      </w:r>
      <w:r w:rsidR="009C055B">
        <w:rPr>
          <w:lang w:val="en-US"/>
        </w:rPr>
        <w:t>t</w:t>
      </w:r>
      <w:r w:rsidR="009C055B" w:rsidRPr="009C055B">
        <w:t>)</w:t>
      </w:r>
      <w:r w:rsidR="009C055B">
        <w:t xml:space="preserve"> удовлетворяет условиям </w:t>
      </w:r>
      <w:r w:rsidR="009C055B">
        <w:rPr>
          <w:lang w:val="en-US"/>
        </w:rPr>
        <w:t>d</w:t>
      </w:r>
      <w:r w:rsidR="009C055B" w:rsidRPr="009C055B">
        <w:t>(</w:t>
      </w:r>
      <w:r w:rsidR="009C055B">
        <w:rPr>
          <w:lang w:val="en-US"/>
        </w:rPr>
        <w:t>t</w:t>
      </w:r>
      <w:r w:rsidR="009C055B" w:rsidRPr="009C055B">
        <w:t>)</w:t>
      </w:r>
      <w:r w:rsidR="009C055B">
        <w:t xml:space="preserve">и ее спектр </w:t>
      </w:r>
      <w:proofErr w:type="spellStart"/>
      <w:r w:rsidR="009C055B">
        <w:t>ограничн</w:t>
      </w:r>
      <w:proofErr w:type="spellEnd"/>
      <w:r w:rsidR="009C055B">
        <w:t xml:space="preserve"> некоторой частотой </w:t>
      </w:r>
      <w:proofErr w:type="spellStart"/>
      <w:r w:rsidR="009C055B">
        <w:rPr>
          <w:lang w:val="en-US"/>
        </w:rPr>
        <w:t>fc</w:t>
      </w:r>
      <w:proofErr w:type="spellEnd"/>
      <w:r w:rsidR="009C055B">
        <w:t xml:space="preserve">. То она полностью определяется </w:t>
      </w:r>
      <w:proofErr w:type="spellStart"/>
      <w:r w:rsidR="009C055B">
        <w:t>пол=следовательностью</w:t>
      </w:r>
      <w:proofErr w:type="spellEnd"/>
      <w:r w:rsidR="009C055B">
        <w:t xml:space="preserve"> своих значений отстоящих друг </w:t>
      </w:r>
      <w:proofErr w:type="gramStart"/>
      <w:r w:rsidR="009C055B">
        <w:t>от</w:t>
      </w:r>
      <w:proofErr w:type="gramEnd"/>
      <w:r w:rsidR="009C055B">
        <w:t xml:space="preserve"> друг на расстояния</w:t>
      </w:r>
      <w:r w:rsidR="009C055B" w:rsidRPr="009C055B">
        <w:t xml:space="preserve"> </w:t>
      </w:r>
      <w:proofErr w:type="spellStart"/>
      <w:r w:rsidR="00F17046">
        <w:rPr>
          <w:lang w:val="en-US"/>
        </w:rPr>
        <w:t>tk</w:t>
      </w:r>
      <w:proofErr w:type="spellEnd"/>
      <w:r w:rsidR="009C055B" w:rsidRPr="009C055B">
        <w:t>=</w:t>
      </w:r>
      <w:r w:rsidR="009C055B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2fc</m:t>
            </m:r>
          </m:den>
        </m:f>
      </m:oMath>
    </w:p>
    <w:p w:rsidR="00F17046" w:rsidRDefault="00F17046" w:rsidP="009C055B">
      <w:pPr>
        <w:tabs>
          <w:tab w:val="left" w:pos="4155"/>
        </w:tabs>
      </w:pPr>
      <w:r>
        <w:t xml:space="preserve">Квантование по уровню. </w:t>
      </w:r>
    </w:p>
    <w:p w:rsidR="00F17046" w:rsidRDefault="00F17046" w:rsidP="009C055B">
      <w:pPr>
        <w:tabs>
          <w:tab w:val="left" w:pos="4155"/>
        </w:tabs>
      </w:pPr>
      <w:r>
        <w:t xml:space="preserve">Если мгновенное значение функции оказывается внутри заданного интервала квантования, то принимается </w:t>
      </w:r>
      <w:proofErr w:type="spellStart"/>
      <w:r>
        <w:t>ближайщее</w:t>
      </w:r>
      <w:proofErr w:type="spellEnd"/>
      <w:r>
        <w:t xml:space="preserve"> разрешенное значение, таким </w:t>
      </w:r>
      <w:proofErr w:type="gramStart"/>
      <w:r>
        <w:t>образом</w:t>
      </w:r>
      <w:proofErr w:type="gramEnd"/>
      <w:r>
        <w:t xml:space="preserve"> количество уровней формула 15</w:t>
      </w:r>
    </w:p>
    <w:p w:rsidR="00F17046" w:rsidRDefault="00F17046" w:rsidP="009C055B">
      <w:pPr>
        <w:tabs>
          <w:tab w:val="left" w:pos="4155"/>
        </w:tabs>
      </w:pPr>
      <w:r>
        <w:t xml:space="preserve">Интервал </w:t>
      </w:r>
      <w:proofErr w:type="spellStart"/>
      <w:r>
        <w:rPr>
          <w:lang w:val="en-US"/>
        </w:rPr>
        <w:t>Δx</w:t>
      </w:r>
      <w:proofErr w:type="spellEnd"/>
      <w:r w:rsidRPr="00F17046">
        <w:t xml:space="preserve"> </w:t>
      </w:r>
      <w:r>
        <w:t>называется шаг квантование.</w:t>
      </w:r>
    </w:p>
    <w:p w:rsidR="00F17046" w:rsidRDefault="00F17046" w:rsidP="009C055B">
      <w:pPr>
        <w:tabs>
          <w:tab w:val="left" w:pos="4155"/>
        </w:tabs>
      </w:pPr>
      <w:r>
        <w:t xml:space="preserve">Квантование по уровню является </w:t>
      </w:r>
      <w:proofErr w:type="gramStart"/>
      <w:r>
        <w:t>эффективных</w:t>
      </w:r>
      <w:proofErr w:type="gramEnd"/>
      <w:r>
        <w:t xml:space="preserve"> средством борьбы со случайными помехами, если мы знаем что амплитуда помехи, если мы </w:t>
      </w:r>
      <w:proofErr w:type="spellStart"/>
      <w:r>
        <w:t>возмем</w:t>
      </w:r>
      <w:proofErr w:type="spellEnd"/>
      <w:r>
        <w:t xml:space="preserve"> шаг квантования, то мы естественно эти помехи отфильтруем.</w:t>
      </w:r>
    </w:p>
    <w:p w:rsidR="00F17046" w:rsidRDefault="00F17046" w:rsidP="009C055B">
      <w:pPr>
        <w:tabs>
          <w:tab w:val="left" w:pos="4155"/>
        </w:tabs>
      </w:pPr>
      <w:proofErr w:type="spellStart"/>
      <w:proofErr w:type="gramStart"/>
      <w:r>
        <w:t>Кодо-импульсная</w:t>
      </w:r>
      <w:proofErr w:type="spellEnd"/>
      <w:proofErr w:type="gramEnd"/>
      <w:r>
        <w:t xml:space="preserve"> модуляция.</w:t>
      </w:r>
    </w:p>
    <w:p w:rsidR="00F17046" w:rsidRDefault="00304EC3" w:rsidP="009C055B">
      <w:pPr>
        <w:tabs>
          <w:tab w:val="left" w:pos="4155"/>
        </w:tabs>
      </w:pPr>
      <w:r>
        <w:t>Схема 151</w:t>
      </w:r>
    </w:p>
    <w:p w:rsidR="00F17046" w:rsidRPr="00F17046" w:rsidRDefault="00F17046" w:rsidP="009C055B">
      <w:pPr>
        <w:tabs>
          <w:tab w:val="left" w:pos="4155"/>
        </w:tabs>
      </w:pPr>
    </w:p>
    <w:sectPr w:rsidR="00F17046" w:rsidRPr="00F17046" w:rsidSect="00274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831B0"/>
    <w:multiLevelType w:val="hybridMultilevel"/>
    <w:tmpl w:val="B49C7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756B"/>
    <w:rsid w:val="00274405"/>
    <w:rsid w:val="00304EC3"/>
    <w:rsid w:val="007703CA"/>
    <w:rsid w:val="009C055B"/>
    <w:rsid w:val="00A97F3C"/>
    <w:rsid w:val="00E4756B"/>
    <w:rsid w:val="00F1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27"/>
        <o:r id="V:Rule20" type="connector" idref="#_x0000_s1026"/>
        <o:r id="V:Rule21" type="connector" idref="#_x0000_s1041"/>
        <o:r id="V:Rule22" type="connector" idref="#_x0000_s1030"/>
        <o:r id="V:Rule23" type="connector" idref="#_x0000_s1042"/>
        <o:r id="V:Rule24" type="connector" idref="#_x0000_s1028"/>
        <o:r id="V:Rule25" type="connector" idref="#_x0000_s1029"/>
        <o:r id="V:Rule26" type="connector" idref="#_x0000_s1033"/>
        <o:r id="V:Rule27" type="connector" idref="#_x0000_s1044"/>
        <o:r id="V:Rule28" type="connector" idref="#_x0000_s1043"/>
        <o:r id="V:Rule29" type="connector" idref="#_x0000_s1036"/>
        <o:r id="V:Rule30" type="connector" idref="#_x0000_s1035"/>
        <o:r id="V:Rule31" type="connector" idref="#_x0000_s1040"/>
        <o:r id="V:Rule32" type="connector" idref="#_x0000_s1031"/>
        <o:r id="V:Rule33" type="connector" idref="#_x0000_s1039"/>
        <o:r id="V:Rule34" type="connector" idref="#_x0000_s1032"/>
        <o:r id="V:Rule35" type="connector" idref="#_x0000_s1037"/>
        <o:r id="V:Rule3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756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7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56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75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60477-D890-4E38-82D0-0969D8AE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</cp:revision>
  <dcterms:created xsi:type="dcterms:W3CDTF">2009-10-02T08:26:00Z</dcterms:created>
  <dcterms:modified xsi:type="dcterms:W3CDTF">2009-10-14T18:47:00Z</dcterms:modified>
</cp:coreProperties>
</file>